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9B4" w:rsidRPr="00823549" w:rsidRDefault="000649B4" w:rsidP="000649B4">
      <w:pPr>
        <w:contextualSpacing/>
        <w:jc w:val="center"/>
        <w:rPr>
          <w:rFonts w:ascii="Arial" w:hAnsi="Arial" w:cs="Arial"/>
          <w:bCs/>
          <w:sz w:val="20"/>
          <w:szCs w:val="20"/>
        </w:rPr>
      </w:pPr>
      <w:r w:rsidRPr="00823549">
        <w:rPr>
          <w:rFonts w:ascii="Arial" w:hAnsi="Arial" w:cs="Arial"/>
          <w:bCs/>
          <w:sz w:val="20"/>
          <w:szCs w:val="20"/>
        </w:rPr>
        <w:t xml:space="preserve">INSTITUTE OF BUSINESS AND MANAGEMENT SCIENCES </w:t>
      </w:r>
    </w:p>
    <w:p w:rsidR="000649B4" w:rsidRPr="00823549" w:rsidRDefault="000649B4" w:rsidP="000649B4">
      <w:pPr>
        <w:ind w:left="360"/>
        <w:contextualSpacing/>
        <w:jc w:val="center"/>
        <w:rPr>
          <w:rFonts w:ascii="Arial" w:hAnsi="Arial" w:cs="Arial"/>
          <w:bCs/>
          <w:sz w:val="20"/>
          <w:szCs w:val="20"/>
        </w:rPr>
      </w:pPr>
      <w:r>
        <w:rPr>
          <w:rFonts w:ascii="Arial" w:hAnsi="Arial" w:cs="Arial"/>
          <w:bCs/>
          <w:sz w:val="20"/>
          <w:szCs w:val="20"/>
        </w:rPr>
        <w:t>KPK</w:t>
      </w:r>
      <w:r w:rsidRPr="00823549">
        <w:rPr>
          <w:rFonts w:ascii="Arial" w:hAnsi="Arial" w:cs="Arial"/>
          <w:bCs/>
          <w:sz w:val="20"/>
          <w:szCs w:val="20"/>
        </w:rPr>
        <w:t xml:space="preserve"> AGRICULTURAL UNIVERSITY PESHAWAR</w:t>
      </w:r>
    </w:p>
    <w:p w:rsidR="000649B4" w:rsidRPr="00823549" w:rsidRDefault="000649B4" w:rsidP="000649B4">
      <w:pPr>
        <w:suppressAutoHyphens/>
        <w:ind w:left="60"/>
        <w:contextualSpacing/>
        <w:jc w:val="both"/>
        <w:rPr>
          <w:rFonts w:ascii="Arial" w:hAnsi="Arial" w:cs="Arial"/>
          <w:bCs/>
          <w:spacing w:val="-3"/>
          <w:sz w:val="20"/>
          <w:szCs w:val="20"/>
        </w:rPr>
      </w:pPr>
    </w:p>
    <w:p w:rsidR="000649B4" w:rsidRPr="00823549" w:rsidRDefault="000649B4" w:rsidP="000649B4">
      <w:pPr>
        <w:pStyle w:val="Heading2"/>
        <w:spacing w:line="240" w:lineRule="auto"/>
        <w:ind w:left="360"/>
        <w:contextualSpacing/>
        <w:rPr>
          <w:b w:val="0"/>
          <w:sz w:val="20"/>
          <w:szCs w:val="20"/>
        </w:rPr>
      </w:pPr>
      <w:proofErr w:type="spellStart"/>
      <w:r w:rsidRPr="00823549">
        <w:rPr>
          <w:b w:val="0"/>
          <w:sz w:val="20"/>
          <w:szCs w:val="20"/>
        </w:rPr>
        <w:t>Programme</w:t>
      </w:r>
      <w:proofErr w:type="spellEnd"/>
      <w:r w:rsidRPr="00823549">
        <w:rPr>
          <w:b w:val="0"/>
          <w:sz w:val="20"/>
          <w:szCs w:val="20"/>
        </w:rPr>
        <w:tab/>
        <w:t xml:space="preserve">  </w:t>
      </w:r>
      <w:r>
        <w:rPr>
          <w:b w:val="0"/>
          <w:sz w:val="20"/>
          <w:szCs w:val="20"/>
        </w:rPr>
        <w:tab/>
      </w:r>
      <w:r w:rsidRPr="00823549">
        <w:rPr>
          <w:b w:val="0"/>
          <w:sz w:val="20"/>
          <w:szCs w:val="20"/>
        </w:rPr>
        <w:t xml:space="preserve">:  </w:t>
      </w:r>
      <w:r w:rsidRPr="00823549">
        <w:rPr>
          <w:b w:val="0"/>
          <w:sz w:val="20"/>
          <w:szCs w:val="20"/>
        </w:rPr>
        <w:tab/>
        <w:t>BBA (</w:t>
      </w:r>
      <w:proofErr w:type="spellStart"/>
      <w:r w:rsidRPr="00823549">
        <w:rPr>
          <w:b w:val="0"/>
          <w:sz w:val="20"/>
          <w:szCs w:val="20"/>
        </w:rPr>
        <w:t>Hons</w:t>
      </w:r>
      <w:proofErr w:type="spellEnd"/>
      <w:r w:rsidRPr="00823549">
        <w:rPr>
          <w:b w:val="0"/>
          <w:sz w:val="20"/>
          <w:szCs w:val="20"/>
        </w:rPr>
        <w:t>)-2</w:t>
      </w:r>
      <w:r w:rsidRPr="00823549">
        <w:rPr>
          <w:b w:val="0"/>
          <w:sz w:val="20"/>
          <w:szCs w:val="20"/>
          <w:vertAlign w:val="superscript"/>
        </w:rPr>
        <w:t>nd</w:t>
      </w:r>
      <w:r w:rsidRPr="00823549">
        <w:rPr>
          <w:b w:val="0"/>
          <w:sz w:val="20"/>
          <w:szCs w:val="20"/>
        </w:rPr>
        <w:t xml:space="preserve"> </w:t>
      </w:r>
    </w:p>
    <w:p w:rsidR="000649B4" w:rsidRPr="00823549" w:rsidRDefault="000649B4" w:rsidP="000649B4">
      <w:pPr>
        <w:tabs>
          <w:tab w:val="left" w:pos="-720"/>
        </w:tabs>
        <w:suppressAutoHyphens/>
        <w:ind w:left="360"/>
        <w:contextualSpacing/>
        <w:jc w:val="both"/>
        <w:rPr>
          <w:rFonts w:ascii="Arial" w:hAnsi="Arial" w:cs="Arial"/>
          <w:bCs/>
          <w:spacing w:val="-3"/>
          <w:sz w:val="20"/>
          <w:szCs w:val="20"/>
        </w:rPr>
      </w:pPr>
      <w:r w:rsidRPr="00823549">
        <w:rPr>
          <w:rFonts w:ascii="Arial" w:hAnsi="Arial" w:cs="Arial"/>
          <w:bCs/>
          <w:spacing w:val="-3"/>
          <w:sz w:val="20"/>
          <w:szCs w:val="20"/>
        </w:rPr>
        <w:t>Course Name</w:t>
      </w:r>
      <w:r w:rsidRPr="00823549">
        <w:rPr>
          <w:rFonts w:ascii="Arial" w:hAnsi="Arial" w:cs="Arial"/>
          <w:bCs/>
          <w:spacing w:val="-3"/>
          <w:sz w:val="20"/>
          <w:szCs w:val="20"/>
        </w:rPr>
        <w:tab/>
        <w:t xml:space="preserve">:  </w:t>
      </w:r>
      <w:r w:rsidRPr="00823549">
        <w:rPr>
          <w:rFonts w:ascii="Arial" w:hAnsi="Arial" w:cs="Arial"/>
          <w:bCs/>
          <w:spacing w:val="-3"/>
          <w:sz w:val="20"/>
          <w:szCs w:val="20"/>
        </w:rPr>
        <w:tab/>
        <w:t xml:space="preserve">Business </w:t>
      </w:r>
      <w:proofErr w:type="spellStart"/>
      <w:r w:rsidRPr="00823549">
        <w:rPr>
          <w:rFonts w:ascii="Arial" w:hAnsi="Arial" w:cs="Arial"/>
          <w:bCs/>
          <w:spacing w:val="-3"/>
          <w:sz w:val="20"/>
          <w:szCs w:val="20"/>
        </w:rPr>
        <w:t>Maths</w:t>
      </w:r>
      <w:proofErr w:type="spellEnd"/>
      <w:r w:rsidRPr="00823549">
        <w:rPr>
          <w:rFonts w:ascii="Arial" w:hAnsi="Arial" w:cs="Arial"/>
          <w:bCs/>
          <w:spacing w:val="-3"/>
          <w:sz w:val="20"/>
          <w:szCs w:val="20"/>
        </w:rPr>
        <w:t xml:space="preserve">- II </w:t>
      </w:r>
    </w:p>
    <w:p w:rsidR="000649B4" w:rsidRPr="00823549" w:rsidRDefault="000649B4" w:rsidP="000649B4">
      <w:pPr>
        <w:tabs>
          <w:tab w:val="left" w:pos="-720"/>
        </w:tabs>
        <w:suppressAutoHyphens/>
        <w:ind w:left="360"/>
        <w:contextualSpacing/>
        <w:jc w:val="both"/>
        <w:rPr>
          <w:rFonts w:ascii="Arial" w:hAnsi="Arial" w:cs="Arial"/>
          <w:bCs/>
          <w:spacing w:val="-3"/>
          <w:sz w:val="20"/>
          <w:szCs w:val="20"/>
        </w:rPr>
      </w:pPr>
      <w:r w:rsidRPr="00823549">
        <w:rPr>
          <w:rFonts w:ascii="Arial" w:hAnsi="Arial" w:cs="Arial"/>
          <w:bCs/>
          <w:spacing w:val="-3"/>
          <w:sz w:val="20"/>
          <w:szCs w:val="20"/>
        </w:rPr>
        <w:t>Course Code</w:t>
      </w:r>
      <w:r w:rsidRPr="00823549">
        <w:rPr>
          <w:rFonts w:ascii="Arial" w:hAnsi="Arial" w:cs="Arial"/>
          <w:bCs/>
          <w:spacing w:val="-3"/>
          <w:sz w:val="20"/>
          <w:szCs w:val="20"/>
        </w:rPr>
        <w:tab/>
        <w:t xml:space="preserve">:  </w:t>
      </w:r>
      <w:r w:rsidRPr="00823549">
        <w:rPr>
          <w:rFonts w:ascii="Arial" w:hAnsi="Arial" w:cs="Arial"/>
          <w:bCs/>
          <w:spacing w:val="-3"/>
          <w:sz w:val="20"/>
          <w:szCs w:val="20"/>
        </w:rPr>
        <w:tab/>
        <w:t>BBA-313</w:t>
      </w:r>
    </w:p>
    <w:p w:rsidR="000649B4" w:rsidRPr="00823549" w:rsidRDefault="000649B4" w:rsidP="000649B4">
      <w:pPr>
        <w:tabs>
          <w:tab w:val="left" w:pos="-720"/>
        </w:tabs>
        <w:suppressAutoHyphens/>
        <w:ind w:left="360"/>
        <w:contextualSpacing/>
        <w:jc w:val="both"/>
        <w:rPr>
          <w:rFonts w:ascii="Arial" w:hAnsi="Arial" w:cs="Arial"/>
          <w:bCs/>
          <w:spacing w:val="-3"/>
          <w:sz w:val="20"/>
          <w:szCs w:val="20"/>
        </w:rPr>
      </w:pPr>
      <w:r w:rsidRPr="00823549">
        <w:rPr>
          <w:rFonts w:ascii="Arial" w:hAnsi="Arial" w:cs="Arial"/>
          <w:bCs/>
          <w:spacing w:val="-3"/>
          <w:sz w:val="20"/>
          <w:szCs w:val="20"/>
        </w:rPr>
        <w:t>Course Hours</w:t>
      </w:r>
      <w:r w:rsidRPr="00823549">
        <w:rPr>
          <w:rFonts w:ascii="Arial" w:hAnsi="Arial" w:cs="Arial"/>
          <w:bCs/>
          <w:spacing w:val="-3"/>
          <w:sz w:val="20"/>
          <w:szCs w:val="20"/>
        </w:rPr>
        <w:tab/>
        <w:t xml:space="preserve">:  </w:t>
      </w:r>
      <w:r w:rsidRPr="00823549">
        <w:rPr>
          <w:rFonts w:ascii="Arial" w:hAnsi="Arial" w:cs="Arial"/>
          <w:bCs/>
          <w:spacing w:val="-3"/>
          <w:sz w:val="20"/>
          <w:szCs w:val="20"/>
        </w:rPr>
        <w:tab/>
        <w:t>03</w:t>
      </w:r>
    </w:p>
    <w:p w:rsidR="000649B4" w:rsidRPr="00823549" w:rsidRDefault="000649B4" w:rsidP="000649B4">
      <w:pPr>
        <w:tabs>
          <w:tab w:val="left" w:pos="-720"/>
        </w:tabs>
        <w:suppressAutoHyphens/>
        <w:ind w:left="360"/>
        <w:contextualSpacing/>
        <w:jc w:val="both"/>
        <w:rPr>
          <w:rFonts w:ascii="Arial" w:hAnsi="Arial" w:cs="Arial"/>
          <w:bCs/>
          <w:spacing w:val="-3"/>
          <w:sz w:val="20"/>
          <w:szCs w:val="20"/>
        </w:rPr>
      </w:pPr>
      <w:r w:rsidRPr="00823549">
        <w:rPr>
          <w:rFonts w:ascii="Arial" w:hAnsi="Arial" w:cs="Arial"/>
          <w:bCs/>
          <w:spacing w:val="-3"/>
          <w:sz w:val="20"/>
          <w:szCs w:val="20"/>
        </w:rPr>
        <w:t>Total Weeks</w:t>
      </w:r>
      <w:r w:rsidRPr="00823549">
        <w:rPr>
          <w:rFonts w:ascii="Arial" w:hAnsi="Arial" w:cs="Arial"/>
          <w:bCs/>
          <w:spacing w:val="-3"/>
          <w:sz w:val="20"/>
          <w:szCs w:val="20"/>
        </w:rPr>
        <w:tab/>
        <w:t xml:space="preserve">  </w:t>
      </w:r>
      <w:r>
        <w:rPr>
          <w:rFonts w:ascii="Arial" w:hAnsi="Arial" w:cs="Arial"/>
          <w:bCs/>
          <w:spacing w:val="-3"/>
          <w:sz w:val="20"/>
          <w:szCs w:val="20"/>
        </w:rPr>
        <w:tab/>
      </w:r>
      <w:r w:rsidRPr="00823549">
        <w:rPr>
          <w:rFonts w:ascii="Arial" w:hAnsi="Arial" w:cs="Arial"/>
          <w:bCs/>
          <w:spacing w:val="-3"/>
          <w:sz w:val="20"/>
          <w:szCs w:val="20"/>
        </w:rPr>
        <w:t xml:space="preserve">:  </w:t>
      </w:r>
      <w:r w:rsidRPr="00823549">
        <w:rPr>
          <w:rFonts w:ascii="Arial" w:hAnsi="Arial" w:cs="Arial"/>
          <w:bCs/>
          <w:spacing w:val="-3"/>
          <w:sz w:val="20"/>
          <w:szCs w:val="20"/>
        </w:rPr>
        <w:tab/>
        <w:t>16</w:t>
      </w:r>
    </w:p>
    <w:p w:rsidR="000649B4" w:rsidRPr="00823549" w:rsidRDefault="000649B4" w:rsidP="000649B4">
      <w:pPr>
        <w:tabs>
          <w:tab w:val="left" w:pos="-720"/>
        </w:tabs>
        <w:suppressAutoHyphens/>
        <w:ind w:left="360"/>
        <w:contextualSpacing/>
        <w:jc w:val="both"/>
        <w:rPr>
          <w:rFonts w:ascii="Arial" w:hAnsi="Arial" w:cs="Arial"/>
          <w:bCs/>
          <w:spacing w:val="-3"/>
          <w:sz w:val="20"/>
          <w:szCs w:val="20"/>
        </w:rPr>
      </w:pPr>
      <w:r w:rsidRPr="00823549">
        <w:rPr>
          <w:rFonts w:ascii="Arial" w:hAnsi="Arial" w:cs="Arial"/>
          <w:bCs/>
          <w:spacing w:val="-3"/>
          <w:sz w:val="20"/>
          <w:szCs w:val="20"/>
        </w:rPr>
        <w:t>Total Hours</w:t>
      </w:r>
      <w:r w:rsidRPr="00823549">
        <w:rPr>
          <w:rFonts w:ascii="Arial" w:hAnsi="Arial" w:cs="Arial"/>
          <w:bCs/>
          <w:spacing w:val="-3"/>
          <w:sz w:val="20"/>
          <w:szCs w:val="20"/>
        </w:rPr>
        <w:tab/>
        <w:t xml:space="preserve">  </w:t>
      </w:r>
      <w:r>
        <w:rPr>
          <w:rFonts w:ascii="Arial" w:hAnsi="Arial" w:cs="Arial"/>
          <w:bCs/>
          <w:spacing w:val="-3"/>
          <w:sz w:val="20"/>
          <w:szCs w:val="20"/>
        </w:rPr>
        <w:tab/>
      </w:r>
      <w:r w:rsidRPr="00823549">
        <w:rPr>
          <w:rFonts w:ascii="Arial" w:hAnsi="Arial" w:cs="Arial"/>
          <w:bCs/>
          <w:spacing w:val="-3"/>
          <w:sz w:val="20"/>
          <w:szCs w:val="20"/>
        </w:rPr>
        <w:t xml:space="preserve">:  </w:t>
      </w:r>
      <w:r w:rsidRPr="00823549">
        <w:rPr>
          <w:rFonts w:ascii="Arial" w:hAnsi="Arial" w:cs="Arial"/>
          <w:bCs/>
          <w:spacing w:val="-3"/>
          <w:sz w:val="20"/>
          <w:szCs w:val="20"/>
        </w:rPr>
        <w:tab/>
        <w:t>48</w:t>
      </w:r>
    </w:p>
    <w:p w:rsidR="000649B4" w:rsidRPr="00823549" w:rsidRDefault="000649B4" w:rsidP="000649B4">
      <w:pPr>
        <w:contextualSpacing/>
        <w:rPr>
          <w:rFonts w:ascii="Arial" w:hAnsi="Arial" w:cs="Arial"/>
          <w:bCs/>
          <w:sz w:val="20"/>
          <w:szCs w:val="20"/>
          <w:u w:val="single"/>
        </w:rPr>
      </w:pPr>
    </w:p>
    <w:p w:rsidR="000649B4" w:rsidRPr="00823549" w:rsidRDefault="000649B4" w:rsidP="000649B4">
      <w:pPr>
        <w:contextualSpacing/>
        <w:rPr>
          <w:rFonts w:ascii="Arial" w:hAnsi="Arial" w:cs="Arial"/>
          <w:bCs/>
          <w:sz w:val="20"/>
          <w:szCs w:val="20"/>
          <w:u w:val="single"/>
        </w:rPr>
      </w:pPr>
      <w:r w:rsidRPr="00823549">
        <w:rPr>
          <w:rFonts w:ascii="Arial" w:hAnsi="Arial" w:cs="Arial"/>
          <w:bCs/>
          <w:sz w:val="20"/>
          <w:szCs w:val="20"/>
          <w:u w:val="single"/>
        </w:rPr>
        <w:t>Course Objectives:</w:t>
      </w:r>
    </w:p>
    <w:p w:rsidR="000649B4" w:rsidRPr="00823549" w:rsidRDefault="000649B4" w:rsidP="000649B4">
      <w:pPr>
        <w:contextualSpacing/>
        <w:rPr>
          <w:rFonts w:ascii="Arial" w:hAnsi="Arial" w:cs="Arial"/>
          <w:sz w:val="20"/>
          <w:szCs w:val="20"/>
        </w:rPr>
      </w:pPr>
    </w:p>
    <w:p w:rsidR="000649B4" w:rsidRPr="00823549" w:rsidRDefault="000649B4" w:rsidP="000649B4">
      <w:pPr>
        <w:contextualSpacing/>
        <w:jc w:val="both"/>
        <w:rPr>
          <w:rFonts w:ascii="Arial" w:hAnsi="Arial" w:cs="Arial"/>
          <w:sz w:val="20"/>
          <w:szCs w:val="20"/>
        </w:rPr>
      </w:pPr>
      <w:r w:rsidRPr="00823549">
        <w:rPr>
          <w:rFonts w:ascii="Arial" w:hAnsi="Arial" w:cs="Arial"/>
          <w:sz w:val="20"/>
          <w:szCs w:val="20"/>
        </w:rPr>
        <w:tab/>
        <w:t xml:space="preserve">Mathematics is a very useful subject having substantial influence in the fields of Computer Science, Information Technology, Engineering Sciences and Business Administrations. Business </w:t>
      </w:r>
      <w:proofErr w:type="spellStart"/>
      <w:r w:rsidRPr="00823549">
        <w:rPr>
          <w:rFonts w:ascii="Arial" w:hAnsi="Arial" w:cs="Arial"/>
          <w:sz w:val="20"/>
          <w:szCs w:val="20"/>
        </w:rPr>
        <w:t>Maths</w:t>
      </w:r>
      <w:proofErr w:type="spellEnd"/>
      <w:r w:rsidRPr="00823549">
        <w:rPr>
          <w:rFonts w:ascii="Arial" w:hAnsi="Arial" w:cs="Arial"/>
          <w:sz w:val="20"/>
          <w:szCs w:val="20"/>
        </w:rPr>
        <w:t xml:space="preserve"> as the name signifies has very deep involvement in the area of Business Administration and Management Sciences especially in making financial and investment decisions. The core objective of the course is to multiply the mathematical skills of the students in order to facilitate the application of these skills so as to ensure fruitful, financial and investment decisions. </w:t>
      </w:r>
    </w:p>
    <w:p w:rsidR="000649B4" w:rsidRPr="00823549" w:rsidRDefault="000649B4" w:rsidP="000649B4">
      <w:pPr>
        <w:contextualSpacing/>
        <w:jc w:val="center"/>
        <w:rPr>
          <w:rFonts w:ascii="Arial" w:hAnsi="Arial" w:cs="Arial"/>
          <w:bCs/>
          <w:sz w:val="20"/>
          <w:szCs w:val="20"/>
          <w:u w:val="single"/>
        </w:rPr>
      </w:pP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Week 1:</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 xml:space="preserve">Functions </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Domain and Range Considerations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Restricted Domain and Range</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Multivariate Functions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Week 2:</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Types of Functions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Constant Functions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Linear Functions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Quadratic Functions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Cubic Functions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Polynomial Function</w:t>
      </w:r>
    </w:p>
    <w:p w:rsidR="000649B4" w:rsidRPr="00823549" w:rsidRDefault="000649B4" w:rsidP="000649B4">
      <w:pPr>
        <w:ind w:left="1440"/>
        <w:contextualSpacing/>
        <w:rPr>
          <w:rFonts w:ascii="Arial" w:hAnsi="Arial" w:cs="Arial"/>
          <w:bCs/>
          <w:sz w:val="20"/>
          <w:szCs w:val="20"/>
        </w:rPr>
      </w:pPr>
      <w:r w:rsidRPr="00823549">
        <w:rPr>
          <w:rFonts w:ascii="Arial" w:hAnsi="Arial" w:cs="Arial"/>
          <w:bCs/>
          <w:sz w:val="20"/>
          <w:szCs w:val="20"/>
        </w:rPr>
        <w:t>Rational Functions, (Application of the above functions in Business)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Week 3:</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Graphical representation of Functions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Graphing Functions in two Dimensions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Week 4:</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Limits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Limits of Functions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Properties of Limits and continuity</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Week 5:</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Continuity at a Point</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Continuity over an interval</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Week 6:</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Two- Variable Systems of Equations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Graphical Analysis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Slope- Intercept Relations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Graphical Solutions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Week 7:</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 xml:space="preserve">Elimination procedure </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 xml:space="preserve">Gaussian Elimination Procedure for (3x3) Systems  </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Week 8:</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 xml:space="preserve">Linear Programming </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Requirements (properties) of an LP problem</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Basic assumptions of an LP-Problem</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General formulation of LP Problems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Some examples to formulate of LP Problems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lastRenderedPageBreak/>
        <w:t>Week 9:</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Solution of LP Problems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Explanation of the Graphical Method</w:t>
      </w:r>
    </w:p>
    <w:p w:rsidR="000649B4" w:rsidRDefault="000649B4" w:rsidP="000649B4">
      <w:pPr>
        <w:contextualSpacing/>
        <w:rPr>
          <w:rFonts w:ascii="Arial" w:hAnsi="Arial" w:cs="Arial"/>
          <w:bCs/>
          <w:sz w:val="20"/>
          <w:szCs w:val="20"/>
        </w:rPr>
      </w:pP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Week 10:</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Solving maximization Problems by using graphic method</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Solving minimization Problems by using graphic method</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Week 11:</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Revenue, Cost and Profit Application</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Revenue Applications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Cost Applications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Profit Applications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Week 12:</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Marginal Approach to Profit Maximization</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Marginal Revenue</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Marginal Cost</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Week 13:</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Break – Even Models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Break Even Analysis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Week 14:</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Integral Calculus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Revenue and Cost Functions, Rules of Integration</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Applications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Week 15:</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Series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Taylor Series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r>
      <w:proofErr w:type="spellStart"/>
      <w:r w:rsidRPr="00823549">
        <w:rPr>
          <w:rFonts w:ascii="Arial" w:hAnsi="Arial" w:cs="Arial"/>
          <w:bCs/>
          <w:sz w:val="20"/>
          <w:szCs w:val="20"/>
        </w:rPr>
        <w:t>Maclaurin</w:t>
      </w:r>
      <w:proofErr w:type="spellEnd"/>
      <w:r w:rsidRPr="00823549">
        <w:rPr>
          <w:rFonts w:ascii="Arial" w:hAnsi="Arial" w:cs="Arial"/>
          <w:bCs/>
          <w:sz w:val="20"/>
          <w:szCs w:val="20"/>
        </w:rPr>
        <w:t xml:space="preserve"> Series</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Week 16:</w:t>
      </w:r>
    </w:p>
    <w:p w:rsidR="000649B4" w:rsidRPr="00823549" w:rsidRDefault="000649B4" w:rsidP="000649B4">
      <w:pPr>
        <w:contextualSpacing/>
        <w:rPr>
          <w:rFonts w:ascii="Arial" w:hAnsi="Arial" w:cs="Arial"/>
          <w:bCs/>
          <w:sz w:val="20"/>
          <w:szCs w:val="20"/>
        </w:rPr>
      </w:pPr>
      <w:r w:rsidRPr="00823549">
        <w:rPr>
          <w:rFonts w:ascii="Arial" w:hAnsi="Arial" w:cs="Arial"/>
          <w:bCs/>
          <w:sz w:val="20"/>
          <w:szCs w:val="20"/>
        </w:rPr>
        <w:tab/>
      </w:r>
      <w:r w:rsidRPr="00823549">
        <w:rPr>
          <w:rFonts w:ascii="Arial" w:hAnsi="Arial" w:cs="Arial"/>
          <w:bCs/>
          <w:sz w:val="20"/>
          <w:szCs w:val="20"/>
        </w:rPr>
        <w:tab/>
        <w:t>Revision</w:t>
      </w:r>
    </w:p>
    <w:p w:rsidR="000649B4" w:rsidRPr="00823549" w:rsidRDefault="000649B4" w:rsidP="000649B4">
      <w:pPr>
        <w:contextualSpacing/>
        <w:rPr>
          <w:rFonts w:ascii="Arial" w:hAnsi="Arial" w:cs="Arial"/>
          <w:bCs/>
          <w:sz w:val="20"/>
          <w:szCs w:val="20"/>
        </w:rPr>
      </w:pPr>
    </w:p>
    <w:p w:rsidR="000649B4" w:rsidRPr="00823549" w:rsidRDefault="000649B4" w:rsidP="000649B4">
      <w:pPr>
        <w:contextualSpacing/>
        <w:rPr>
          <w:rFonts w:ascii="Arial" w:hAnsi="Arial" w:cs="Arial"/>
          <w:sz w:val="20"/>
          <w:szCs w:val="20"/>
          <w:u w:val="single"/>
        </w:rPr>
      </w:pPr>
      <w:r w:rsidRPr="00823549">
        <w:rPr>
          <w:rFonts w:ascii="Arial" w:hAnsi="Arial" w:cs="Arial"/>
          <w:sz w:val="20"/>
          <w:szCs w:val="20"/>
          <w:u w:val="single"/>
        </w:rPr>
        <w:t>Recommended Books:</w:t>
      </w:r>
    </w:p>
    <w:p w:rsidR="000649B4" w:rsidRPr="00823549" w:rsidRDefault="000649B4" w:rsidP="000649B4">
      <w:pPr>
        <w:contextualSpacing/>
        <w:rPr>
          <w:rFonts w:ascii="Arial" w:hAnsi="Arial" w:cs="Arial"/>
          <w:sz w:val="20"/>
          <w:szCs w:val="20"/>
          <w:u w:val="single"/>
        </w:rPr>
      </w:pPr>
    </w:p>
    <w:p w:rsidR="000649B4" w:rsidRPr="00823549" w:rsidRDefault="000649B4" w:rsidP="000649B4">
      <w:pPr>
        <w:tabs>
          <w:tab w:val="num" w:pos="1080"/>
        </w:tabs>
        <w:ind w:left="1080" w:hanging="720"/>
        <w:contextualSpacing/>
        <w:rPr>
          <w:rFonts w:ascii="Arial" w:hAnsi="Arial" w:cs="Arial"/>
          <w:bCs/>
          <w:sz w:val="20"/>
          <w:szCs w:val="20"/>
        </w:rPr>
      </w:pPr>
      <w:r w:rsidRPr="00823549">
        <w:rPr>
          <w:rFonts w:ascii="Arial" w:hAnsi="Arial" w:cs="Arial"/>
          <w:bCs/>
          <w:sz w:val="20"/>
          <w:szCs w:val="20"/>
        </w:rPr>
        <w:t>1.</w:t>
      </w:r>
      <w:r w:rsidRPr="00823549">
        <w:rPr>
          <w:rFonts w:ascii="Arial" w:hAnsi="Arial" w:cs="Arial"/>
          <w:bCs/>
          <w:sz w:val="20"/>
          <w:szCs w:val="20"/>
        </w:rPr>
        <w:tab/>
        <w:t xml:space="preserve">APPLIED MATHEMATICS FOR BUSINESS, ECONOMICS, AND THE SOCIAL SCIENCES, </w:t>
      </w:r>
      <w:r w:rsidRPr="00823549">
        <w:rPr>
          <w:rFonts w:ascii="Arial" w:hAnsi="Arial" w:cs="Arial"/>
          <w:bCs/>
          <w:sz w:val="20"/>
          <w:szCs w:val="20"/>
          <w:u w:val="single"/>
        </w:rPr>
        <w:t>Frank S. Bud nick</w:t>
      </w:r>
      <w:r w:rsidRPr="00823549">
        <w:rPr>
          <w:rFonts w:ascii="Arial" w:hAnsi="Arial" w:cs="Arial"/>
          <w:bCs/>
          <w:sz w:val="20"/>
          <w:szCs w:val="20"/>
        </w:rPr>
        <w:t>, (Fourth Edition).</w:t>
      </w:r>
    </w:p>
    <w:p w:rsidR="000649B4" w:rsidRPr="00823549" w:rsidRDefault="000649B4" w:rsidP="000649B4">
      <w:pPr>
        <w:tabs>
          <w:tab w:val="num" w:pos="1080"/>
        </w:tabs>
        <w:ind w:left="1080" w:hanging="720"/>
        <w:contextualSpacing/>
        <w:rPr>
          <w:rFonts w:ascii="Arial" w:hAnsi="Arial" w:cs="Arial"/>
          <w:bCs/>
          <w:sz w:val="20"/>
          <w:szCs w:val="20"/>
        </w:rPr>
      </w:pPr>
      <w:r w:rsidRPr="00823549">
        <w:rPr>
          <w:rFonts w:ascii="Arial" w:hAnsi="Arial" w:cs="Arial"/>
          <w:bCs/>
          <w:sz w:val="20"/>
          <w:szCs w:val="20"/>
        </w:rPr>
        <w:t>2.</w:t>
      </w:r>
      <w:r w:rsidRPr="00823549">
        <w:rPr>
          <w:rFonts w:ascii="Arial" w:hAnsi="Arial" w:cs="Arial"/>
          <w:bCs/>
          <w:sz w:val="20"/>
          <w:szCs w:val="20"/>
        </w:rPr>
        <w:tab/>
        <w:t xml:space="preserve">MATHEMATICS FOR ECONOMISTS, </w:t>
      </w:r>
      <w:r w:rsidRPr="00823549">
        <w:rPr>
          <w:rFonts w:ascii="Arial" w:hAnsi="Arial" w:cs="Arial"/>
          <w:bCs/>
          <w:sz w:val="20"/>
          <w:szCs w:val="20"/>
          <w:u w:val="single"/>
        </w:rPr>
        <w:t>Taro Yamane.</w:t>
      </w:r>
    </w:p>
    <w:p w:rsidR="000649B4" w:rsidRPr="00823549" w:rsidRDefault="000649B4" w:rsidP="000649B4">
      <w:pPr>
        <w:tabs>
          <w:tab w:val="num" w:pos="1080"/>
        </w:tabs>
        <w:ind w:left="1080" w:hanging="720"/>
        <w:contextualSpacing/>
        <w:rPr>
          <w:rFonts w:ascii="Arial" w:hAnsi="Arial" w:cs="Arial"/>
          <w:bCs/>
          <w:sz w:val="20"/>
          <w:szCs w:val="20"/>
        </w:rPr>
      </w:pPr>
      <w:r w:rsidRPr="00823549">
        <w:rPr>
          <w:rFonts w:ascii="Arial" w:hAnsi="Arial" w:cs="Arial"/>
          <w:bCs/>
          <w:sz w:val="20"/>
          <w:szCs w:val="20"/>
        </w:rPr>
        <w:t>3.</w:t>
      </w:r>
      <w:r w:rsidRPr="00823549">
        <w:rPr>
          <w:rFonts w:ascii="Arial" w:hAnsi="Arial" w:cs="Arial"/>
          <w:bCs/>
          <w:sz w:val="20"/>
          <w:szCs w:val="20"/>
        </w:rPr>
        <w:tab/>
        <w:t xml:space="preserve">BUSINESS MATHEMATICS, </w:t>
      </w:r>
      <w:proofErr w:type="spellStart"/>
      <w:r w:rsidRPr="00823549">
        <w:rPr>
          <w:rFonts w:ascii="Arial" w:hAnsi="Arial" w:cs="Arial"/>
          <w:bCs/>
          <w:sz w:val="20"/>
          <w:szCs w:val="20"/>
          <w:u w:val="single"/>
        </w:rPr>
        <w:t>Mirza</w:t>
      </w:r>
      <w:proofErr w:type="spellEnd"/>
      <w:r w:rsidRPr="00823549">
        <w:rPr>
          <w:rFonts w:ascii="Arial" w:hAnsi="Arial" w:cs="Arial"/>
          <w:bCs/>
          <w:sz w:val="20"/>
          <w:szCs w:val="20"/>
          <w:u w:val="single"/>
        </w:rPr>
        <w:t xml:space="preserve"> Mohammad Hassan and Mohammad Ali </w:t>
      </w:r>
      <w:proofErr w:type="spellStart"/>
      <w:r w:rsidRPr="00823549">
        <w:rPr>
          <w:rFonts w:ascii="Arial" w:hAnsi="Arial" w:cs="Arial"/>
          <w:bCs/>
          <w:sz w:val="20"/>
          <w:szCs w:val="20"/>
          <w:u w:val="single"/>
        </w:rPr>
        <w:t>Mirza</w:t>
      </w:r>
      <w:proofErr w:type="spellEnd"/>
      <w:r w:rsidRPr="00823549">
        <w:rPr>
          <w:rFonts w:ascii="Arial" w:hAnsi="Arial" w:cs="Arial"/>
          <w:bCs/>
          <w:sz w:val="20"/>
          <w:szCs w:val="20"/>
          <w:u w:val="single"/>
        </w:rPr>
        <w:t>.</w:t>
      </w:r>
    </w:p>
    <w:p w:rsidR="00AB0F59" w:rsidRDefault="00AB0F59"/>
    <w:sectPr w:rsidR="00AB0F59" w:rsidSect="00AB0F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49B4"/>
    <w:rsid w:val="000649B4"/>
    <w:rsid w:val="00AB0F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9B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649B4"/>
    <w:pPr>
      <w:keepNext/>
      <w:tabs>
        <w:tab w:val="left" w:pos="0"/>
      </w:tabs>
      <w:suppressAutoHyphens/>
      <w:spacing w:line="240" w:lineRule="atLeast"/>
      <w:outlineLvl w:val="1"/>
    </w:pPr>
    <w:rPr>
      <w:rFonts w:ascii="Arial" w:hAnsi="Arial" w:cs="Arial"/>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49B4"/>
    <w:rPr>
      <w:rFonts w:ascii="Arial" w:eastAsia="Times New Roman" w:hAnsi="Arial" w:cs="Arial"/>
      <w:b/>
      <w:bCs/>
      <w:spacing w:val="-3"/>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dc:creator>
  <cp:lastModifiedBy>Muhammad</cp:lastModifiedBy>
  <cp:revision>1</cp:revision>
  <dcterms:created xsi:type="dcterms:W3CDTF">2015-02-16T18:22:00Z</dcterms:created>
  <dcterms:modified xsi:type="dcterms:W3CDTF">2015-02-16T18:22:00Z</dcterms:modified>
</cp:coreProperties>
</file>